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56E2" w14:textId="77777777" w:rsidR="00803F1A" w:rsidRDefault="00803F1A"/>
    <w:p w14:paraId="1BC2CA43" w14:textId="77777777" w:rsidR="00803F1A" w:rsidRDefault="00000000">
      <w:pPr>
        <w:jc w:val="center"/>
      </w:pPr>
      <w:r>
        <w:rPr>
          <w:noProof/>
        </w:rPr>
        <w:drawing>
          <wp:inline distT="114300" distB="114300" distL="114300" distR="114300" wp14:anchorId="7CE1114B" wp14:editId="6161667A">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5727700"/>
                    </a:xfrm>
                    <a:prstGeom prst="rect">
                      <a:avLst/>
                    </a:prstGeom>
                    <a:ln/>
                  </pic:spPr>
                </pic:pic>
              </a:graphicData>
            </a:graphic>
          </wp:inline>
        </w:drawing>
      </w:r>
    </w:p>
    <w:p w14:paraId="1AD61B9F" w14:textId="77777777" w:rsidR="00803F1A" w:rsidRDefault="00803F1A"/>
    <w:p w14:paraId="22EE6DD8" w14:textId="77777777" w:rsidR="00803F1A" w:rsidRDefault="00000000">
      <w:pPr>
        <w:pStyle w:val="Title"/>
        <w:jc w:val="center"/>
        <w:rPr>
          <w:b/>
        </w:rPr>
      </w:pPr>
      <w:r>
        <w:rPr>
          <w:b/>
        </w:rPr>
        <w:t>Prevent Policy</w:t>
      </w:r>
    </w:p>
    <w:p w14:paraId="2FF8AB18" w14:textId="77777777" w:rsidR="00803F1A" w:rsidRDefault="00803F1A"/>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803F1A" w14:paraId="4FA442CE"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71C89753" w14:textId="77777777" w:rsidR="00803F1A" w:rsidRDefault="00000000">
            <w:pPr>
              <w:pStyle w:val="Heading1"/>
              <w:spacing w:line="276" w:lineRule="auto"/>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376242AA" w14:textId="77777777" w:rsidR="00803F1A" w:rsidRDefault="00000000">
            <w:pPr>
              <w:pStyle w:val="Heading1"/>
              <w:spacing w:line="276" w:lineRule="auto"/>
              <w:rPr>
                <w:color w:val="000000"/>
              </w:rPr>
            </w:pPr>
            <w:r>
              <w:rPr>
                <w:color w:val="000000"/>
              </w:rPr>
              <w:t>September 2023</w:t>
            </w:r>
          </w:p>
        </w:tc>
      </w:tr>
      <w:tr w:rsidR="00803F1A" w14:paraId="07302A78"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6BA3CAE0" w14:textId="77777777" w:rsidR="00803F1A" w:rsidRDefault="00000000">
            <w:pPr>
              <w:pStyle w:val="Heading1"/>
              <w:spacing w:line="276" w:lineRule="auto"/>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5AADEC0" w14:textId="53ED709E" w:rsidR="00803F1A" w:rsidRDefault="001D71F9">
            <w:pPr>
              <w:pStyle w:val="Heading1"/>
              <w:spacing w:line="276" w:lineRule="auto"/>
              <w:rPr>
                <w:color w:val="000000"/>
              </w:rPr>
            </w:pPr>
            <w:r>
              <w:rPr>
                <w:color w:val="000000"/>
              </w:rPr>
              <w:t>May 2025</w:t>
            </w:r>
          </w:p>
        </w:tc>
      </w:tr>
      <w:tr w:rsidR="00803F1A" w14:paraId="76082625"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5DD9F257" w14:textId="77777777" w:rsidR="00803F1A" w:rsidRDefault="00000000">
            <w:pPr>
              <w:pStyle w:val="Heading1"/>
              <w:spacing w:line="276" w:lineRule="auto"/>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D32EF04" w14:textId="77777777" w:rsidR="00803F1A" w:rsidRDefault="00000000">
            <w:pPr>
              <w:pStyle w:val="Heading1"/>
              <w:spacing w:line="276" w:lineRule="auto"/>
              <w:rPr>
                <w:color w:val="000000"/>
              </w:rPr>
            </w:pPr>
            <w:r>
              <w:rPr>
                <w:color w:val="000000"/>
              </w:rPr>
              <w:t>Annually</w:t>
            </w:r>
          </w:p>
        </w:tc>
      </w:tr>
    </w:tbl>
    <w:p w14:paraId="31AC5466" w14:textId="77777777" w:rsidR="00803F1A" w:rsidRDefault="00803F1A"/>
    <w:p w14:paraId="3B2EA9BE" w14:textId="77777777" w:rsidR="00803F1A" w:rsidRDefault="00000000">
      <w:pPr>
        <w:rPr>
          <w:b/>
          <w:sz w:val="24"/>
          <w:szCs w:val="24"/>
        </w:rPr>
      </w:pPr>
      <w:r>
        <w:rPr>
          <w:b/>
          <w:sz w:val="24"/>
          <w:szCs w:val="24"/>
        </w:rPr>
        <w:lastRenderedPageBreak/>
        <w:t>Introduction</w:t>
      </w:r>
    </w:p>
    <w:p w14:paraId="0832ABF4" w14:textId="77777777" w:rsidR="00803F1A" w:rsidRDefault="00000000">
      <w:r>
        <w:t>Adventure in Learning is committed to ensuring that we comply with the requirements of the Prevent duty under the Counter Terrorism and Security Act 2015. We recognise the importance of safeguarding our pupils from being drawn into terrorism or extremism, and we are committed to promoting British values and providing a safe and inclusive environment for all. This policy sets out our approach to preventing radicalisation and extremism and outlines our responsibilities and procedures for implementing the Prevent duty.</w:t>
      </w:r>
    </w:p>
    <w:p w14:paraId="1AFB5F86" w14:textId="77777777" w:rsidR="00803F1A" w:rsidRDefault="00000000">
      <w:r>
        <w:t>What is Prevent?</w:t>
      </w:r>
    </w:p>
    <w:p w14:paraId="388C4DC7" w14:textId="77777777" w:rsidR="00803F1A" w:rsidRDefault="00000000">
      <w:r>
        <w:t>The Prevent duty is part of the UK government’s counter-terrorism strategy and aims to prevent people from being drawn into terrorism or extremism. The aim is to stop individuals from becoming terrorists or supporting terrorism in any way. The duty applies to a range of public bodies, including schools, and requires us to have due regard to the need to prevent people from being drawn into terrorism.</w:t>
      </w:r>
    </w:p>
    <w:p w14:paraId="7990AAAC" w14:textId="77777777" w:rsidR="00803F1A" w:rsidRDefault="00803F1A"/>
    <w:p w14:paraId="3DF09174" w14:textId="77777777" w:rsidR="00803F1A" w:rsidRDefault="00000000">
      <w:pPr>
        <w:rPr>
          <w:b/>
          <w:sz w:val="24"/>
          <w:szCs w:val="24"/>
        </w:rPr>
      </w:pPr>
      <w:r>
        <w:rPr>
          <w:b/>
          <w:sz w:val="24"/>
          <w:szCs w:val="24"/>
        </w:rPr>
        <w:t>Roles and Responsibilities</w:t>
      </w:r>
    </w:p>
    <w:p w14:paraId="5108EA7A" w14:textId="77777777" w:rsidR="00803F1A" w:rsidRDefault="00000000">
      <w:r>
        <w:t xml:space="preserve">It is the responsibility of all staff at Adventure in Learning to understand the Prevent duty and to be vigilant in identifying and reporting any concerns they may have regarding radicalisation or extremism. This includes understanding the signs of radicalisation, which can include changes in behaviour, </w:t>
      </w:r>
      <w:proofErr w:type="gramStart"/>
      <w:r>
        <w:t>beliefs</w:t>
      </w:r>
      <w:proofErr w:type="gramEnd"/>
      <w:r>
        <w:t xml:space="preserve"> or attitudes, and knowing how to report concerns.</w:t>
      </w:r>
    </w:p>
    <w:p w14:paraId="5E183444" w14:textId="77777777" w:rsidR="00803F1A" w:rsidRDefault="00000000">
      <w:r>
        <w:t>The Designated Safeguarding Lead (DSL) is responsible for overseeing the implementation of the Prevent duty within the school. This includes ensuring that staff are trained to identify signs of radicalisation, responding to any concerns raised, and making referrals to the appropriate agencies where necessary. The DSL also acts as the point of contact for external agencies, such as the local authority or the police, with regards to Prevent-related matters.</w:t>
      </w:r>
    </w:p>
    <w:p w14:paraId="619A0EC2" w14:textId="77777777" w:rsidR="00803F1A" w:rsidRDefault="00000000">
      <w:r>
        <w:t>All staff have a duty to report any concerns they may have regarding radicalisation or extremism to the DSL. This includes concerns about pupils or colleagues, as well as concerns about external organisations or individuals who may be promoting extremist views.</w:t>
      </w:r>
    </w:p>
    <w:p w14:paraId="6E35248E" w14:textId="77777777" w:rsidR="00803F1A" w:rsidRDefault="00803F1A"/>
    <w:p w14:paraId="07C85400" w14:textId="77777777" w:rsidR="00803F1A" w:rsidRDefault="00000000">
      <w:pPr>
        <w:rPr>
          <w:b/>
          <w:sz w:val="24"/>
          <w:szCs w:val="24"/>
        </w:rPr>
      </w:pPr>
      <w:r>
        <w:rPr>
          <w:b/>
          <w:sz w:val="24"/>
          <w:szCs w:val="24"/>
        </w:rPr>
        <w:t>Training and Awareness</w:t>
      </w:r>
    </w:p>
    <w:p w14:paraId="2B4B3395" w14:textId="77777777" w:rsidR="00803F1A" w:rsidRDefault="00000000">
      <w:r>
        <w:t>All staff at Adventure in Learning receive training on the Prevent duty as part of their safeguarding training. This includes information on how to identify signs of radicalisation, how to respond to concerns, and how to make referrals to the appropriate agencies. Training is provided on an ongoing basis to ensure that staff are aware of the latest developments and guidance.</w:t>
      </w:r>
    </w:p>
    <w:p w14:paraId="7F069BB7" w14:textId="57063D61" w:rsidR="00803F1A" w:rsidRDefault="00000000">
      <w:r>
        <w:t xml:space="preserve">We also provide training and awareness-raising </w:t>
      </w:r>
      <w:r w:rsidRPr="001D71F9">
        <w:t>sessions for pupils to promote British values and to help them understand the risks associated with extremism and radicalisation. This includes sessions on online safety, critical thinking, and the importance of respecting different cultures and beliefs.</w:t>
      </w:r>
    </w:p>
    <w:p w14:paraId="3B90AB59" w14:textId="77777777" w:rsidR="00803F1A" w:rsidRDefault="00803F1A"/>
    <w:p w14:paraId="380A5684" w14:textId="77777777" w:rsidR="00803F1A" w:rsidRDefault="00803F1A"/>
    <w:p w14:paraId="7FA5CFFB" w14:textId="77777777" w:rsidR="00803F1A" w:rsidRDefault="00803F1A"/>
    <w:p w14:paraId="1728BBB5" w14:textId="77777777" w:rsidR="00803F1A" w:rsidRDefault="00000000">
      <w:pPr>
        <w:rPr>
          <w:b/>
          <w:sz w:val="24"/>
          <w:szCs w:val="24"/>
        </w:rPr>
      </w:pPr>
      <w:r>
        <w:rPr>
          <w:b/>
          <w:sz w:val="24"/>
          <w:szCs w:val="24"/>
        </w:rPr>
        <w:lastRenderedPageBreak/>
        <w:t>Risk Assessments and Monitoring</w:t>
      </w:r>
    </w:p>
    <w:p w14:paraId="10B5DB69" w14:textId="100370AB" w:rsidR="00803F1A" w:rsidRDefault="00000000">
      <w:r>
        <w:t xml:space="preserve">Adventure in Learning carries out regular risk </w:t>
      </w:r>
      <w:r>
        <w:t>assessments</w:t>
      </w:r>
      <w:r w:rsidR="00CE6CDF">
        <w:t xml:space="preserve"> how??</w:t>
      </w:r>
      <w:r>
        <w:t xml:space="preserve"> to identify any factors that may make pupils vulnerable to radicalisation or extremism. This includes identifying any external speakers or visitors who may be invited to the</w:t>
      </w:r>
      <w:r w:rsidR="001D71F9">
        <w:t xml:space="preserve"> </w:t>
      </w:r>
      <w:r w:rsidR="00433691">
        <w:t>establishment</w:t>
      </w:r>
      <w:r>
        <w:t>, as well as any online resources or materials that may be used in teaching.</w:t>
      </w:r>
    </w:p>
    <w:p w14:paraId="2BAEF7A7" w14:textId="38D2F4BB" w:rsidR="00803F1A" w:rsidRDefault="00000000">
      <w:r>
        <w:t xml:space="preserve">We also monitor the use of IT resources within the </w:t>
      </w:r>
      <w:r w:rsidR="00433691">
        <w:t xml:space="preserve">organisation </w:t>
      </w:r>
      <w:r>
        <w:t xml:space="preserve">to ensure that pupils are not accessing extremist materials online. </w:t>
      </w:r>
      <w:r w:rsidR="001D71F9">
        <w:t>Where necessary,</w:t>
      </w:r>
      <w:r w:rsidR="001D71F9">
        <w:t xml:space="preserve"> </w:t>
      </w:r>
      <w:r w:rsidR="001D71F9">
        <w:t>t</w:t>
      </w:r>
      <w:r>
        <w:t>his includes using filtering and monitoring software to restrict access to inappropriate content.</w:t>
      </w:r>
      <w:r w:rsidR="00CE6CDF">
        <w:t xml:space="preserve"> </w:t>
      </w:r>
    </w:p>
    <w:p w14:paraId="725F9775" w14:textId="77777777" w:rsidR="00803F1A" w:rsidRDefault="00803F1A"/>
    <w:p w14:paraId="584262E1" w14:textId="77777777" w:rsidR="00803F1A" w:rsidRDefault="00000000">
      <w:pPr>
        <w:rPr>
          <w:b/>
          <w:sz w:val="24"/>
          <w:szCs w:val="24"/>
        </w:rPr>
      </w:pPr>
      <w:r>
        <w:rPr>
          <w:b/>
          <w:sz w:val="24"/>
          <w:szCs w:val="24"/>
        </w:rPr>
        <w:t>Referral Procedures</w:t>
      </w:r>
    </w:p>
    <w:p w14:paraId="05D849DA" w14:textId="5807E5E5" w:rsidR="00803F1A" w:rsidRDefault="00000000">
      <w:r>
        <w:t xml:space="preserve">If staff have concerns about a pupil or colleague, they should report this to the DSL as soon as possible. The DSL will then </w:t>
      </w:r>
      <w:proofErr w:type="gramStart"/>
      <w:r>
        <w:t>make an assessment of</w:t>
      </w:r>
      <w:proofErr w:type="gramEnd"/>
      <w:r>
        <w:t xml:space="preserve"> the level of risk and decide whether to make a referral to the Channel programme or the </w:t>
      </w:r>
      <w:r>
        <w:t>police</w:t>
      </w:r>
      <w:r w:rsidR="00CE6CDF">
        <w:t>, in line with the North and South of Tyne Child Protection Partnership Procedures</w:t>
      </w:r>
      <w:r>
        <w:t>.</w:t>
      </w:r>
    </w:p>
    <w:p w14:paraId="5595EA30" w14:textId="77777777" w:rsidR="00803F1A" w:rsidRDefault="00000000">
      <w:r>
        <w:t>The Channel programme is a voluntary programme that provides support and intervention to individuals who are at risk of being drawn into terrorism or extremism. Referrals are made to the Channel programme where there is a concern that a pupil or individual may be at risk of being drawn into terrorism or extremism, but where there is no evidence of criminal activity.</w:t>
      </w:r>
    </w:p>
    <w:p w14:paraId="734623E7" w14:textId="77777777" w:rsidR="00803F1A" w:rsidRDefault="00000000">
      <w:r>
        <w:t>Where there is evidence of criminal activity, referrals will be made to the police in accordance with our safeguarding procedures.</w:t>
      </w:r>
    </w:p>
    <w:p w14:paraId="64DC4768" w14:textId="77777777" w:rsidR="00803F1A" w:rsidRDefault="00803F1A"/>
    <w:p w14:paraId="71AC4F99" w14:textId="77777777" w:rsidR="00803F1A" w:rsidRDefault="00000000">
      <w:pPr>
        <w:rPr>
          <w:b/>
          <w:sz w:val="24"/>
          <w:szCs w:val="24"/>
        </w:rPr>
      </w:pPr>
      <w:r>
        <w:rPr>
          <w:b/>
          <w:sz w:val="24"/>
          <w:szCs w:val="24"/>
        </w:rPr>
        <w:t>Conclusion</w:t>
      </w:r>
    </w:p>
    <w:p w14:paraId="7A769338" w14:textId="77777777" w:rsidR="00803F1A" w:rsidRDefault="00000000">
      <w:r>
        <w:t>Adventure in Learning is committed to upholding the Prevent duty and ensuring that we do not inadvertently support or promote extremist views or radicalization. We recognize the importance of protecting our pupils, staff, and wider community from the threat of terrorism, and we are dedicated to promoting British values and a strong sense of community cohesion. By working in partnership with parents, external agencies, and the wider community, we aim to create a safe and inclusive learning environment where all pupils can thrive and achieve their full potential.</w:t>
      </w:r>
    </w:p>
    <w:p w14:paraId="31FAC840" w14:textId="77777777" w:rsidR="00803F1A" w:rsidRDefault="00803F1A"/>
    <w:p w14:paraId="5776B737" w14:textId="23FA1F3F" w:rsidR="001D71F9" w:rsidRDefault="001D71F9">
      <w:r>
        <w:t>Reviewed 20</w:t>
      </w:r>
      <w:r w:rsidRPr="001D71F9">
        <w:rPr>
          <w:vertAlign w:val="superscript"/>
        </w:rPr>
        <w:t>th</w:t>
      </w:r>
      <w:r>
        <w:t xml:space="preserve"> May 2025</w:t>
      </w:r>
    </w:p>
    <w:sectPr w:rsidR="001D71F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1A"/>
    <w:rsid w:val="000A5B58"/>
    <w:rsid w:val="001D71F9"/>
    <w:rsid w:val="00271251"/>
    <w:rsid w:val="00433691"/>
    <w:rsid w:val="00803F1A"/>
    <w:rsid w:val="00CE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DBB5"/>
  <w15:docId w15:val="{0A31C8AF-8A05-40D1-8B48-06964DAE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0A5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7s3Mv1qKZ5mQHtJe+ZrRt0mOCA==">CgMxLjA4AHIhMXZDNlNmbjEyeDhaVU5Ba0tqWGNvRlp2cUQ3TmFYN09l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 Jon</dc:creator>
  <cp:lastModifiedBy>RUSH, Jon (NHS NORTH EAST AND NORTH CUMBRIA ICB - 01H)</cp:lastModifiedBy>
  <cp:revision>2</cp:revision>
  <dcterms:created xsi:type="dcterms:W3CDTF">2024-05-20T15:44:00Z</dcterms:created>
  <dcterms:modified xsi:type="dcterms:W3CDTF">2024-05-20T15:44:00Z</dcterms:modified>
</cp:coreProperties>
</file>